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A8" w:rsidRDefault="00A42BA8" w:rsidP="00A42BA8">
      <w:pPr>
        <w:jc w:val="center"/>
        <w:rPr>
          <w:rFonts w:ascii="Times New Roman" w:hAnsi="Times New Roman"/>
          <w:lang w:val="sr-Latn-BA"/>
        </w:rPr>
      </w:pPr>
      <w:r w:rsidRPr="0056072B">
        <w:rPr>
          <w:rFonts w:ascii="Times New Roman" w:hAnsi="Times New Roman"/>
          <w:lang w:val="sr-Latn-BA"/>
        </w:rPr>
        <w:t>BAS – BEOGRADSKA AUTOBUSKA STANICA  a.d , BEOGRAD, ŽELEZNIČKA 4</w:t>
      </w:r>
    </w:p>
    <w:p w:rsidR="00A42BA8" w:rsidRPr="0056072B" w:rsidRDefault="00A42BA8" w:rsidP="00A42BA8">
      <w:pPr>
        <w:jc w:val="center"/>
        <w:rPr>
          <w:rFonts w:ascii="Times New Roman" w:hAnsi="Times New Roman"/>
        </w:rPr>
      </w:pPr>
    </w:p>
    <w:p w:rsidR="00A42BA8" w:rsidRPr="00EE42F5" w:rsidRDefault="00A42BA8" w:rsidP="00A42BA8">
      <w:pPr>
        <w:jc w:val="center"/>
        <w:rPr>
          <w:sz w:val="16"/>
          <w:szCs w:val="16"/>
        </w:rPr>
      </w:pPr>
    </w:p>
    <w:p w:rsidR="00A42BA8" w:rsidRPr="00CC3156" w:rsidRDefault="00A42BA8" w:rsidP="00A42BA8">
      <w:pPr>
        <w:jc w:val="center"/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C3156"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HOTEL VRUJCI</w:t>
      </w:r>
    </w:p>
    <w:p w:rsidR="00A42BA8" w:rsidRPr="00AF506B" w:rsidRDefault="00A42BA8" w:rsidP="00A42BA8">
      <w:pPr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A42BA8" w:rsidRPr="00AF506B" w:rsidRDefault="00A42BA8" w:rsidP="00A42BA8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 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 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bogatom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- 300 l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sekundi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stavlja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poređenju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ostalim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Takođe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ne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punjenje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spa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velnes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centra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vec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́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sobama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apartmanima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hotelskoj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kuhinji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Druga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specifičnost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činjenica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protočni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da se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njima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dana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promeni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do 7 puta 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jedini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prazne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svako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dezinfikuju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peru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noći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ponovo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napune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Izvorište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pet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glavnih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nekoliko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sporednih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otokama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izbija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mulja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rastresitog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nanosa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prostoru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približno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dužine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60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širine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Temperatura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termomineralnih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25-27c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sebi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sadrži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kalijum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magnezijum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selen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Danas, pored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lečenja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preventivna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Unutar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kompleksa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nalazi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restoran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400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terasom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proofErr w:type="spellEnd"/>
    </w:p>
    <w:p w:rsidR="00684BB8" w:rsidRDefault="00684BB8">
      <w:pPr>
        <w:pStyle w:val="BodyText"/>
        <w:spacing w:before="10"/>
        <w:ind w:left="0" w:firstLine="0"/>
        <w:rPr>
          <w:rFonts w:ascii="Times New Roman"/>
        </w:rPr>
      </w:pPr>
    </w:p>
    <w:tbl>
      <w:tblPr>
        <w:tblW w:w="0" w:type="auto"/>
        <w:tblInd w:w="1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531"/>
        <w:gridCol w:w="2145"/>
        <w:gridCol w:w="3706"/>
      </w:tblGrid>
      <w:tr w:rsidR="00684BB8" w:rsidRPr="00A42BA8" w:rsidTr="00A42BA8">
        <w:trPr>
          <w:trHeight w:val="585"/>
        </w:trPr>
        <w:tc>
          <w:tcPr>
            <w:tcW w:w="1911" w:type="dxa"/>
            <w:shd w:val="clear" w:color="auto" w:fill="D9D9D9" w:themeFill="background1" w:themeFillShade="D9"/>
          </w:tcPr>
          <w:p w:rsidR="00684BB8" w:rsidRPr="00A42BA8" w:rsidRDefault="00A42BA8">
            <w:pPr>
              <w:pStyle w:val="TableParagraph"/>
              <w:spacing w:before="2"/>
              <w:ind w:left="2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VRSTA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USLUGE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84BB8" w:rsidRPr="00A42BA8" w:rsidRDefault="00A42BA8">
            <w:pPr>
              <w:pStyle w:val="TableParagraph"/>
              <w:spacing w:before="2"/>
              <w:ind w:right="18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TIP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51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SOBE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:rsidR="00684BB8" w:rsidRPr="00A42BA8" w:rsidRDefault="00A42BA8">
            <w:pPr>
              <w:pStyle w:val="TableParagraph"/>
              <w:spacing w:before="0" w:line="290" w:lineRule="atLeast"/>
              <w:ind w:left="1690" w:right="1618" w:firstLine="2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PERIOD KORIŠĆENJA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1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01.09.2024.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3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-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7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30.09.2024.</w:t>
            </w:r>
          </w:p>
        </w:tc>
      </w:tr>
      <w:tr w:rsidR="00684BB8" w:rsidRPr="00A42BA8" w:rsidTr="00A42BA8">
        <w:trPr>
          <w:trHeight w:val="329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684BB8" w:rsidRPr="00A42BA8" w:rsidRDefault="00A42BA8">
            <w:pPr>
              <w:pStyle w:val="TableParagraph"/>
              <w:ind w:left="48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PANSION</w:t>
            </w: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39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5.700,00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84BB8" w:rsidRPr="00A42BA8" w:rsidRDefault="00684BB8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BB8" w:rsidRPr="00A42BA8" w:rsidTr="00A42BA8">
        <w:trPr>
          <w:trHeight w:val="32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35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4.780,00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84BB8" w:rsidRPr="00A42BA8" w:rsidRDefault="00A42BA8">
            <w:pPr>
              <w:pStyle w:val="TableParagraph"/>
              <w:spacing w:before="35" w:line="271" w:lineRule="exact"/>
              <w:ind w:left="824" w:right="8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Apartman</w:t>
            </w:r>
            <w:r w:rsidRPr="00A42BA8">
              <w:rPr>
                <w:rFonts w:ascii="Times New Roman" w:hAnsi="Times New Roman" w:cs="Times New Roman"/>
                <w:b/>
                <w:color w:val="FF0000"/>
                <w:spacing w:val="19"/>
                <w:w w:val="95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“Vojvoda”</w:t>
            </w:r>
          </w:p>
        </w:tc>
      </w:tr>
      <w:tr w:rsidR="00684BB8" w:rsidRPr="00A42BA8" w:rsidTr="00A42BA8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spacing w:before="6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40" w:line="275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12.650,00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84BB8" w:rsidRPr="00A42BA8" w:rsidRDefault="00A42BA8">
            <w:pPr>
              <w:pStyle w:val="TableParagraph"/>
              <w:spacing w:before="40" w:line="275" w:lineRule="exact"/>
              <w:ind w:left="824" w:right="8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20.000,00</w:t>
            </w:r>
            <w:r w:rsidRPr="00A42BA8">
              <w:rPr>
                <w:rFonts w:ascii="Times New Roman" w:hAnsi="Times New Roman" w:cs="Times New Roman"/>
                <w:b/>
                <w:color w:val="FF0000"/>
                <w:spacing w:val="13"/>
                <w:w w:val="95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din.</w:t>
            </w:r>
          </w:p>
        </w:tc>
      </w:tr>
      <w:tr w:rsidR="00684BB8" w:rsidRPr="00A42BA8" w:rsidTr="00A42BA8">
        <w:trPr>
          <w:trHeight w:val="292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684BB8" w:rsidRPr="00A42BA8" w:rsidRDefault="00A42BA8">
            <w:pPr>
              <w:pStyle w:val="TableParagraph"/>
              <w:spacing w:before="6" w:line="293" w:lineRule="exact"/>
              <w:ind w:left="2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POLUPANSION</w:t>
            </w:r>
          </w:p>
          <w:p w:rsidR="00684BB8" w:rsidRPr="00A42BA8" w:rsidRDefault="00A42BA8">
            <w:pPr>
              <w:pStyle w:val="TableParagraph"/>
              <w:spacing w:before="0"/>
              <w:ind w:left="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(doručak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i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večera)</w:t>
            </w: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spacing w:before="6" w:line="266" w:lineRule="exact"/>
              <w:ind w:left="567" w:right="5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6" w:line="266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5.200,00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684BB8" w:rsidRPr="00A42BA8" w:rsidRDefault="00684BB8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BB8" w:rsidRPr="00A42BA8" w:rsidRDefault="00A42BA8">
            <w:pPr>
              <w:pStyle w:val="TableParagraph"/>
              <w:spacing w:before="0"/>
              <w:ind w:left="1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19.000,00</w:t>
            </w:r>
            <w:r w:rsidRPr="00A42BA8">
              <w:rPr>
                <w:rFonts w:ascii="Times New Roman" w:hAnsi="Times New Roman" w:cs="Times New Roman"/>
                <w:b/>
                <w:color w:val="FF0000"/>
                <w:spacing w:val="-7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din.</w:t>
            </w:r>
          </w:p>
        </w:tc>
      </w:tr>
      <w:tr w:rsidR="00684BB8" w:rsidRPr="00A42BA8" w:rsidTr="00A42BA8">
        <w:trPr>
          <w:trHeight w:val="292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spacing w:line="271" w:lineRule="exact"/>
              <w:ind w:left="567" w:right="5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4.280,00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BB8" w:rsidRPr="00A42BA8" w:rsidTr="00A42BA8">
        <w:trPr>
          <w:trHeight w:val="29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spacing w:line="271" w:lineRule="exact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11.650,00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BB8" w:rsidRPr="00A42BA8" w:rsidTr="00A42BA8">
        <w:trPr>
          <w:trHeight w:val="325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684BB8" w:rsidRPr="00A42BA8" w:rsidRDefault="00A42BA8">
            <w:pPr>
              <w:pStyle w:val="TableParagraph"/>
              <w:ind w:left="340" w:right="2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NOĆENJE SA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52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DORUČKOM</w:t>
            </w: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35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5.000,00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684BB8" w:rsidRPr="00A42BA8" w:rsidRDefault="00A42BA8">
            <w:pPr>
              <w:pStyle w:val="TableParagraph"/>
              <w:spacing w:before="40"/>
              <w:ind w:left="115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18.600,00</w:t>
            </w:r>
            <w:r w:rsidRPr="00A42BA8">
              <w:rPr>
                <w:rFonts w:ascii="Times New Roman" w:hAnsi="Times New Roman" w:cs="Times New Roman"/>
                <w:b/>
                <w:color w:val="FF0000"/>
                <w:spacing w:val="13"/>
                <w:w w:val="95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din.</w:t>
            </w:r>
          </w:p>
        </w:tc>
      </w:tr>
      <w:tr w:rsidR="00684BB8" w:rsidRPr="00A42BA8" w:rsidTr="00A42BA8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40" w:line="275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4.080,00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BB8" w:rsidRPr="00A42BA8" w:rsidTr="00A42BA8">
        <w:trPr>
          <w:trHeight w:val="33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spacing w:before="2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40"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11.250,00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84BB8" w:rsidRPr="00A42BA8" w:rsidRDefault="00684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BB8" w:rsidRPr="00A42BA8" w:rsidTr="00A42BA8">
        <w:trPr>
          <w:trHeight w:val="587"/>
        </w:trPr>
        <w:tc>
          <w:tcPr>
            <w:tcW w:w="1911" w:type="dxa"/>
            <w:shd w:val="clear" w:color="auto" w:fill="D9D9D9" w:themeFill="background1" w:themeFillShade="D9"/>
          </w:tcPr>
          <w:p w:rsidR="00684BB8" w:rsidRPr="00A42BA8" w:rsidRDefault="00A42BA8">
            <w:pPr>
              <w:pStyle w:val="TableParagraph"/>
              <w:spacing w:before="2" w:line="228" w:lineRule="auto"/>
              <w:ind w:left="229" w:right="175" w:hanging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DNEVNI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12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ODMOR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47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(10.00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-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18.00h)</w:t>
            </w:r>
          </w:p>
          <w:p w:rsidR="00684BB8" w:rsidRPr="00A42BA8" w:rsidRDefault="00A42BA8">
            <w:pPr>
              <w:pStyle w:val="TableParagraph"/>
              <w:spacing w:before="0" w:line="163" w:lineRule="exact"/>
              <w:ind w:left="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(bez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7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otvorenih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bazena)</w:t>
            </w:r>
          </w:p>
        </w:tc>
        <w:tc>
          <w:tcPr>
            <w:tcW w:w="1531" w:type="dxa"/>
          </w:tcPr>
          <w:p w:rsidR="00684BB8" w:rsidRPr="00A42BA8" w:rsidRDefault="00A42BA8">
            <w:pPr>
              <w:pStyle w:val="TableParagraph"/>
              <w:spacing w:before="0" w:line="285" w:lineRule="exact"/>
              <w:ind w:left="3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1/1, 1/2</w:t>
            </w:r>
          </w:p>
        </w:tc>
        <w:tc>
          <w:tcPr>
            <w:tcW w:w="2145" w:type="dxa"/>
          </w:tcPr>
          <w:p w:rsidR="00684BB8" w:rsidRPr="00A42BA8" w:rsidRDefault="00A42BA8" w:rsidP="00A42BA8">
            <w:pPr>
              <w:pStyle w:val="TableParagraph"/>
              <w:spacing w:before="0" w:line="285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3.000,00</w:t>
            </w:r>
            <w:r w:rsidRPr="00A42BA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A42BA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84BB8" w:rsidRPr="00A42BA8" w:rsidRDefault="00684BB8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4BB8" w:rsidRPr="00A42BA8" w:rsidRDefault="00A42BA8">
      <w:pPr>
        <w:pStyle w:val="Heading1"/>
        <w:spacing w:before="1" w:line="268" w:lineRule="exact"/>
        <w:ind w:firstLine="0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Navedene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su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po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osobi</w:t>
      </w:r>
      <w:r w:rsidRPr="00A42BA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dnevno,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izuzev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apartmana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gde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je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iskazana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dve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osobe.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9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Ulazak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sobe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je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prvog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dana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posle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12.00h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izlazak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poslednjeg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dana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do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10.00h.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3" w:line="280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Ukoliko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gost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napusti sobu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do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10.00h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dužan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je</w:t>
      </w:r>
      <w:r w:rsidRPr="00A42BA8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plati cenu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noćenja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doručkom.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0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Dodatni</w:t>
      </w:r>
      <w:r w:rsidRPr="00A42BA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ležaj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sobu</w:t>
      </w:r>
      <w:r w:rsidRPr="00A42BA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dodaje</w:t>
      </w:r>
      <w:r w:rsidRPr="00A42BA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</w:t>
      </w:r>
      <w:r w:rsidRPr="00A42BA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zahtev</w:t>
      </w:r>
      <w:r w:rsidRPr="00A42BA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gosta.</w:t>
      </w:r>
      <w:r w:rsidRPr="00A42BA8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Pansion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1/3</w:t>
      </w:r>
      <w:r w:rsidRPr="00A42BA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sobi</w:t>
      </w:r>
      <w:r w:rsidRPr="00A42BA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iznosi</w:t>
      </w:r>
      <w:r w:rsidRPr="00A42BA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4.480,00</w:t>
      </w:r>
      <w:r w:rsidRPr="00A42BA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din., polupansion</w:t>
      </w:r>
      <w:r w:rsidRPr="00A42BA8">
        <w:rPr>
          <w:rFonts w:ascii="Times New Roman" w:hAnsi="Times New Roman" w:cs="Times New Roman"/>
          <w:spacing w:val="-46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3.980,00 din. 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noćenje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sa</w:t>
      </w:r>
      <w:r w:rsidRPr="00A42BA8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doručkom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3.780,00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din. po osobi dnevno.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2" w:lineRule="auto"/>
        <w:ind w:right="124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treću</w:t>
      </w:r>
      <w:r w:rsidRPr="00A42BA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odnosno</w:t>
      </w:r>
      <w:r w:rsidRPr="00A42BA8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četvrtu</w:t>
      </w:r>
      <w:r w:rsidRPr="00A42BA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osobu</w:t>
      </w:r>
      <w:r w:rsidRPr="00A42BA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apartmanu</w:t>
      </w:r>
      <w:r w:rsidRPr="00A42BA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(napunjenih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10</w:t>
      </w:r>
      <w:r w:rsidRPr="00A42BA8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god.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</w:t>
      </w:r>
      <w:r w:rsidRPr="00A42BA8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starije</w:t>
      </w:r>
      <w:r w:rsidRPr="00A42BA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osobe)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plaća</w:t>
      </w:r>
      <w:r w:rsidRPr="00A42BA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70%</w:t>
      </w:r>
      <w:r w:rsidRPr="00A42BA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</w:t>
      </w:r>
      <w:r w:rsidRPr="00A42BA8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cene smeštaja u apartmanu a za decu uzrasta 4-9 god. 50%. Ukoliko apartman koristi jedna osoba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cena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umanjuje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30%</w:t>
      </w:r>
      <w:r w:rsidRPr="00A42BA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odnosu</w:t>
      </w:r>
      <w:r w:rsidRPr="00A42BA8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</w:t>
      </w:r>
      <w:r w:rsidRPr="00A42BA8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cenu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iz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tabele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koja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je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dve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osobe.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6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decu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4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do</w:t>
      </w:r>
      <w:r w:rsidRPr="00A42BA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9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godina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ako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koriste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zajednički</w:t>
      </w:r>
      <w:r w:rsidRPr="00A42BA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ležaj</w:t>
      </w:r>
      <w:r w:rsidRPr="00A42BA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sobi</w:t>
      </w:r>
      <w:r w:rsidRPr="00A42BA8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plaća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50%</w:t>
      </w:r>
      <w:r w:rsidRPr="00A42BA8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cene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usluge,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a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ukoliko</w:t>
      </w:r>
      <w:r w:rsidRPr="00A42BA8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koriste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poseban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ležaj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70%.</w:t>
      </w:r>
      <w:r w:rsidRPr="00A42BA8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decu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koja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su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napunila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10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god.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plaća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puna</w:t>
      </w:r>
      <w:r w:rsidRPr="00A42BA8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cena.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8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Usluge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pansiona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polupansiona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izdaju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minimum</w:t>
      </w:r>
      <w:r w:rsidRPr="00A42BA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dve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noći,</w:t>
      </w:r>
      <w:r w:rsidRPr="00A42BA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suprotnom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cena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uvećava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20%.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4" w:lineRule="auto"/>
        <w:ind w:right="127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goste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hotela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korišćenje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zatvorenog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otvorenih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bazena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je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besplatno</w:t>
      </w:r>
      <w:r w:rsidRPr="00A42BA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(otvoreni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bazeni</w:t>
      </w:r>
      <w:r w:rsidRPr="00A42BA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rade</w:t>
      </w:r>
      <w:r w:rsidRPr="00A42BA8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</w:t>
      </w:r>
      <w:r w:rsidRPr="00A42BA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01.</w:t>
      </w:r>
      <w:r w:rsidRPr="00A42BA8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maja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do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01.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oktobra).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2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Korišćenje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klime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naplaćuje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500,00 din.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po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danu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(poseban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zahtev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prilikom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rezervacije).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5"/>
        </w:tabs>
        <w:spacing w:line="272" w:lineRule="exact"/>
        <w:ind w:hanging="361"/>
        <w:jc w:val="both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cenu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usluga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nije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uračunata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boravišna</w:t>
      </w:r>
      <w:r w:rsidRPr="00A42BA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taksa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(100,00</w:t>
      </w:r>
      <w:r w:rsidRPr="00A42BA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dinara)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osiguranje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(10,00</w:t>
      </w:r>
      <w:r w:rsidRPr="00A42BA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dinara).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5"/>
        </w:tabs>
        <w:ind w:right="123"/>
        <w:jc w:val="both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Boravišna taksa za decu od 7 do 15 godina iznosi 50,00 dinara. Za decu uzrasta do 7 god. boravišna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taksa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plaća. Visinu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boravišne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takse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odredjuje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nadležni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organ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Opštine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Mionica.</w:t>
      </w:r>
    </w:p>
    <w:p w:rsidR="00684BB8" w:rsidRPr="00A42BA8" w:rsidRDefault="00A42BA8">
      <w:pPr>
        <w:pStyle w:val="ListParagraph"/>
        <w:numPr>
          <w:ilvl w:val="0"/>
          <w:numId w:val="1"/>
        </w:numPr>
        <w:tabs>
          <w:tab w:val="left" w:pos="535"/>
        </w:tabs>
        <w:spacing w:line="279" w:lineRule="exact"/>
        <w:ind w:hanging="361"/>
        <w:jc w:val="both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boravak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</w:t>
      </w:r>
      <w:r w:rsidRPr="00A42BA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minimum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sedam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noći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odobravamo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plaćanje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tri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mesečne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rate</w:t>
      </w:r>
      <w:r w:rsidRPr="00A42BA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putem</w:t>
      </w:r>
      <w:r w:rsidRPr="00A42BA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čekova.</w:t>
      </w:r>
    </w:p>
    <w:p w:rsidR="00684BB8" w:rsidRDefault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4"/>
        <w:rPr>
          <w:rFonts w:ascii="Times New Roman" w:hAnsi="Times New Roman" w:cs="Times New Roman"/>
          <w:sz w:val="16"/>
          <w:szCs w:val="16"/>
        </w:rPr>
      </w:pPr>
      <w:r w:rsidRPr="00A42BA8">
        <w:rPr>
          <w:rFonts w:ascii="Times New Roman" w:hAnsi="Times New Roman" w:cs="Times New Roman"/>
          <w:sz w:val="16"/>
          <w:szCs w:val="16"/>
        </w:rPr>
        <w:t>Gosti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hotela sve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vreme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boravka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su u obavezi</w:t>
      </w:r>
      <w:r w:rsidRPr="00A42BA8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da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nose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identifikacione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narukvice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koje</w:t>
      </w:r>
      <w:r w:rsidRPr="00A42BA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im omogućavaju</w:t>
      </w:r>
      <w:r w:rsidRPr="00A42BA8">
        <w:rPr>
          <w:rFonts w:ascii="Times New Roman" w:hAnsi="Times New Roman" w:cs="Times New Roman"/>
          <w:spacing w:val="-46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ulazak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u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salu</w:t>
      </w:r>
      <w:r w:rsidRPr="00A42BA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služenje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obroka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 ulazak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na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zatvoreni</w:t>
      </w:r>
      <w:r w:rsidRPr="00A42BA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i</w:t>
      </w:r>
      <w:r w:rsidRPr="00A42BA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otvorene</w:t>
      </w:r>
      <w:r w:rsidRPr="00A42BA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42BA8">
        <w:rPr>
          <w:rFonts w:ascii="Times New Roman" w:hAnsi="Times New Roman" w:cs="Times New Roman"/>
          <w:sz w:val="16"/>
          <w:szCs w:val="16"/>
        </w:rPr>
        <w:t>bazene.</w:t>
      </w:r>
    </w:p>
    <w:p w:rsidR="00A42BA8" w:rsidRDefault="00A42BA8" w:rsidP="00A42BA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"/>
        <w:ind w:right="124"/>
        <w:rPr>
          <w:rFonts w:ascii="Times New Roman" w:hAnsi="Times New Roman" w:cs="Times New Roman"/>
          <w:sz w:val="16"/>
          <w:szCs w:val="16"/>
        </w:rPr>
      </w:pPr>
      <w:r w:rsidRPr="00785FDF">
        <w:rPr>
          <w:rFonts w:ascii="Times New Roman" w:hAnsi="Times New Roman" w:cs="Times New Roman"/>
          <w:b/>
          <w:sz w:val="16"/>
          <w:szCs w:val="16"/>
        </w:rPr>
        <w:t>NAČIN PLAĆANJA:</w:t>
      </w:r>
      <w:r>
        <w:rPr>
          <w:rFonts w:ascii="Times New Roman" w:hAnsi="Times New Roman" w:cs="Times New Roman"/>
          <w:sz w:val="16"/>
          <w:szCs w:val="16"/>
        </w:rPr>
        <w:t xml:space="preserve"> Prilikom rezervacije 30% od cene aranžmana a </w:t>
      </w:r>
      <w:r w:rsidRPr="00785FDF">
        <w:rPr>
          <w:rFonts w:ascii="Times New Roman" w:hAnsi="Times New Roman" w:cs="Times New Roman"/>
          <w:sz w:val="16"/>
          <w:szCs w:val="16"/>
        </w:rPr>
        <w:t xml:space="preserve">ostatak na 6 mesečnih rata, čekovima građana ili uplata u celosti. </w:t>
      </w:r>
      <w:bookmarkStart w:id="0" w:name="_GoBack"/>
      <w:bookmarkEnd w:id="0"/>
      <w:r w:rsidRPr="00785FDF">
        <w:rPr>
          <w:rFonts w:ascii="Times New Roman" w:hAnsi="Times New Roman" w:cs="Times New Roman"/>
          <w:sz w:val="16"/>
          <w:szCs w:val="16"/>
        </w:rPr>
        <w:t>Plaćanje putem administrativne zabrane na 6 rata kompanija/sindikata sa kojima imamo ugovor.</w:t>
      </w:r>
    </w:p>
    <w:p w:rsidR="00A42BA8" w:rsidRDefault="00A42BA8" w:rsidP="00A42BA8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A42BA8" w:rsidRDefault="00A42BA8" w:rsidP="00A42BA8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A42BA8" w:rsidRDefault="00A42BA8" w:rsidP="00A42BA8">
      <w:pPr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B67DEE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A42BA8" w:rsidRPr="00B67DEE" w:rsidRDefault="00A42BA8" w:rsidP="00A42BA8">
      <w:pPr>
        <w:jc w:val="center"/>
        <w:rPr>
          <w:rStyle w:val="markedcontent"/>
          <w:rFonts w:ascii="Times New Roman" w:hAnsi="Times New Roman"/>
          <w:sz w:val="20"/>
          <w:szCs w:val="20"/>
        </w:rPr>
      </w:pPr>
    </w:p>
    <w:p w:rsidR="00A42BA8" w:rsidRPr="00A42BA8" w:rsidRDefault="00A42BA8" w:rsidP="00A42BA8">
      <w:pPr>
        <w:pStyle w:val="ListParagraph"/>
        <w:tabs>
          <w:tab w:val="left" w:pos="533"/>
          <w:tab w:val="left" w:pos="535"/>
        </w:tabs>
        <w:ind w:right="124" w:firstLine="0"/>
        <w:rPr>
          <w:rFonts w:ascii="Times New Roman" w:hAnsi="Times New Roman" w:cs="Times New Roman"/>
          <w:sz w:val="16"/>
          <w:szCs w:val="16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.25pt" o:ole="">
            <v:imagedata r:id="rId5" o:title=""/>
          </v:shape>
          <o:OLEObject Type="Embed" ProgID="Visio.Drawing.11" ShapeID="_x0000_i1025" DrawAspect="Content" ObjectID="_1767772689" r:id="rId6"/>
        </w:object>
      </w:r>
    </w:p>
    <w:sectPr w:rsidR="00A42BA8" w:rsidRPr="00A42BA8">
      <w:type w:val="continuous"/>
      <w:pgSz w:w="12240" w:h="15840"/>
      <w:pgMar w:top="260" w:right="14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9E1"/>
    <w:multiLevelType w:val="hybridMultilevel"/>
    <w:tmpl w:val="6192AA58"/>
    <w:lvl w:ilvl="0" w:tplc="8A3C878C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A4A851D6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1570ED36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C018E440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18A27B96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A4D28234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9B7C54A4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6CA809B2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3C6C4A0A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1E25260E"/>
    <w:multiLevelType w:val="hybridMultilevel"/>
    <w:tmpl w:val="53E03DC8"/>
    <w:lvl w:ilvl="0" w:tplc="9DC2B7F6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F9388F62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4A9CA122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26FE22B4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DA4C275C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572462F4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A956EBB4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FE0CBB36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B336A39C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B8"/>
    <w:rsid w:val="00684BB8"/>
    <w:rsid w:val="00A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4C6C"/>
  <w15:docId w15:val="{F02D9425-B081-47D0-80B1-99B0E72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1"/>
    <w:qFormat/>
    <w:pPr>
      <w:ind w:left="17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 w:hanging="361"/>
    </w:pPr>
  </w:style>
  <w:style w:type="paragraph" w:styleId="ListParagraph">
    <w:name w:val="List Paragraph"/>
    <w:basedOn w:val="Normal"/>
    <w:uiPriority w:val="1"/>
    <w:qFormat/>
    <w:pPr>
      <w:ind w:left="5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markedcontent">
    <w:name w:val="markedcontent"/>
    <w:basedOn w:val="DefaultParagraphFont"/>
    <w:rsid w:val="00A4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Dragana Vašalić</cp:lastModifiedBy>
  <cp:revision>2</cp:revision>
  <dcterms:created xsi:type="dcterms:W3CDTF">2024-01-26T10:12:00Z</dcterms:created>
  <dcterms:modified xsi:type="dcterms:W3CDTF">2024-01-26T10:12:00Z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